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31" w:rsidRDefault="00CE6B3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6B31" w:rsidRDefault="00CE6B3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D0536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73DAD">
        <w:rPr>
          <w:rFonts w:ascii="Times New Roman" w:hAnsi="Times New Roman" w:cs="Times New Roman"/>
          <w:b/>
          <w:sz w:val="24"/>
          <w:szCs w:val="24"/>
        </w:rPr>
        <w:t>180</w:t>
      </w:r>
    </w:p>
    <w:p w:rsidR="00D74793" w:rsidRPr="00D0536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73DAD" w:rsidRPr="00D0536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82849" w:rsidRDefault="00C8284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2849" w:rsidRDefault="00C8284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2849" w:rsidRDefault="00C8284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2849" w:rsidRDefault="00C8284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2849" w:rsidRDefault="00C82849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2849" w:rsidRDefault="00C82849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82849" w:rsidRPr="00714B88" w:rsidRDefault="00C82849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D0536E">
        <w:rPr>
          <w:rFonts w:ascii="Times New Roman" w:hAnsi="Times New Roman" w:cs="Times New Roman"/>
          <w:sz w:val="24"/>
          <w:szCs w:val="24"/>
        </w:rPr>
        <w:t>КЗК-</w:t>
      </w:r>
      <w:r w:rsidR="00273DAD" w:rsidRPr="00D0536E">
        <w:rPr>
          <w:rFonts w:ascii="Times New Roman" w:hAnsi="Times New Roman" w:cs="Times New Roman"/>
          <w:sz w:val="24"/>
          <w:szCs w:val="24"/>
          <w:lang w:val="ru-RU"/>
        </w:rPr>
        <w:t>837</w:t>
      </w:r>
      <w:r w:rsidR="00273DAD" w:rsidRPr="00D0536E">
        <w:rPr>
          <w:rFonts w:ascii="Times New Roman" w:hAnsi="Times New Roman" w:cs="Times New Roman"/>
          <w:sz w:val="24"/>
          <w:szCs w:val="24"/>
        </w:rPr>
        <w:t>/85</w:t>
      </w:r>
      <w:r w:rsidR="008B023F" w:rsidRPr="00D0536E">
        <w:rPr>
          <w:rFonts w:ascii="Times New Roman" w:hAnsi="Times New Roman" w:cs="Times New Roman"/>
          <w:sz w:val="24"/>
          <w:szCs w:val="24"/>
        </w:rPr>
        <w:t>3</w:t>
      </w:r>
      <w:r w:rsidRPr="00D0536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273DAD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273D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73DAD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053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273DAD">
        <w:rPr>
          <w:rFonts w:ascii="Times New Roman" w:hAnsi="Times New Roman" w:cs="Times New Roman"/>
          <w:sz w:val="24"/>
          <w:szCs w:val="24"/>
        </w:rPr>
        <w:t xml:space="preserve"> Д. Л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8B023F" w:rsidRDefault="004B489C" w:rsidP="00EA67CE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73DAD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73DAD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Данлекс</w:t>
      </w:r>
      <w:proofErr w:type="spellEnd"/>
      <w:r w:rsidR="00273DAD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8B023F">
        <w:rPr>
          <w:rFonts w:ascii="Times New Roman" w:hAnsi="Times New Roman"/>
          <w:sz w:val="24"/>
          <w:szCs w:val="24"/>
        </w:rPr>
        <w:t xml:space="preserve">- </w:t>
      </w:r>
      <w:r w:rsidR="008B023F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8B023F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B023F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B023F" w:rsidRPr="00D053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3DAD"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D0536E">
        <w:rPr>
          <w:rFonts w:ascii="Times New Roman" w:hAnsi="Times New Roman" w:cs="Times New Roman"/>
          <w:sz w:val="24"/>
          <w:szCs w:val="24"/>
        </w:rPr>
        <w:t xml:space="preserve">   </w:t>
      </w:r>
      <w:r w:rsidR="00273DAD">
        <w:rPr>
          <w:rFonts w:ascii="Times New Roman" w:hAnsi="Times New Roman" w:cs="Times New Roman"/>
          <w:sz w:val="24"/>
          <w:szCs w:val="24"/>
        </w:rPr>
        <w:t>И. М</w:t>
      </w:r>
      <w:r w:rsidR="008B023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8B023F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73DAD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 w:rsidRPr="009F1C52">
        <w:rPr>
          <w:rFonts w:ascii="Times New Roman" w:hAnsi="Times New Roman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73DAD">
        <w:rPr>
          <w:rFonts w:ascii="Times New Roman" w:hAnsi="Times New Roman" w:cs="Times New Roman"/>
          <w:sz w:val="24"/>
          <w:szCs w:val="24"/>
        </w:rPr>
        <w:t>юр. М. Е</w:t>
      </w:r>
      <w:r w:rsidR="00782744">
        <w:rPr>
          <w:rFonts w:ascii="Times New Roman" w:hAnsi="Times New Roman" w:cs="Times New Roman"/>
          <w:sz w:val="24"/>
          <w:szCs w:val="24"/>
        </w:rPr>
        <w:t>.</w:t>
      </w:r>
      <w:r w:rsidR="00273DAD">
        <w:rPr>
          <w:rFonts w:ascii="Times New Roman" w:hAnsi="Times New Roman" w:cs="Times New Roman"/>
          <w:sz w:val="24"/>
          <w:szCs w:val="24"/>
        </w:rPr>
        <w:t xml:space="preserve"> и юр. И. И.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0536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849" w:rsidRDefault="00C8284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73DAD">
        <w:rPr>
          <w:rFonts w:ascii="Times New Roman" w:hAnsi="Times New Roman" w:cs="Times New Roman"/>
          <w:sz w:val="24"/>
          <w:szCs w:val="24"/>
        </w:rPr>
        <w:t xml:space="preserve"> Д.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053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D0536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273DAD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DAD" w:rsidRDefault="00273DA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D0536E" w:rsidRDefault="00273DA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36E">
        <w:rPr>
          <w:rFonts w:ascii="Times New Roman" w:hAnsi="Times New Roman" w:cs="Times New Roman"/>
          <w:sz w:val="24"/>
          <w:szCs w:val="24"/>
        </w:rPr>
        <w:t>Също п</w:t>
      </w:r>
      <w:r>
        <w:rPr>
          <w:rFonts w:ascii="Times New Roman" w:hAnsi="Times New Roman" w:cs="Times New Roman"/>
          <w:sz w:val="24"/>
          <w:szCs w:val="24"/>
        </w:rPr>
        <w:t>оддържам</w:t>
      </w:r>
      <w:r w:rsidR="00D0536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D0536E">
        <w:rPr>
          <w:rFonts w:ascii="Times New Roman" w:hAnsi="Times New Roman" w:cs="Times New Roman"/>
          <w:sz w:val="24"/>
          <w:szCs w:val="24"/>
        </w:rPr>
        <w:t>, пълномощното е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36E" w:rsidRDefault="00D0536E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36E">
        <w:rPr>
          <w:rFonts w:ascii="Times New Roman" w:hAnsi="Times New Roman" w:cs="Times New Roman"/>
          <w:sz w:val="24"/>
          <w:szCs w:val="24"/>
        </w:rPr>
        <w:t xml:space="preserve">От името на 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Агенция </w:t>
      </w:r>
      <w:r w:rsidR="00D0536E">
        <w:rPr>
          <w:rFonts w:ascii="Times New Roman" w:hAnsi="Times New Roman" w:cs="Times New Roman"/>
          <w:sz w:val="24"/>
          <w:szCs w:val="24"/>
        </w:rPr>
        <w:t>„</w:t>
      </w:r>
      <w:r w:rsidR="00D0536E" w:rsidRPr="00D0536E">
        <w:rPr>
          <w:rFonts w:ascii="Times New Roman" w:hAnsi="Times New Roman" w:cs="Times New Roman"/>
          <w:sz w:val="24"/>
          <w:szCs w:val="24"/>
        </w:rPr>
        <w:t>Митници</w:t>
      </w:r>
      <w:r w:rsidR="00D0536E">
        <w:rPr>
          <w:rFonts w:ascii="Times New Roman" w:hAnsi="Times New Roman" w:cs="Times New Roman"/>
          <w:sz w:val="24"/>
          <w:szCs w:val="24"/>
        </w:rPr>
        <w:t>“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оспор</w:t>
      </w:r>
      <w:r w:rsidR="00D0536E">
        <w:rPr>
          <w:rFonts w:ascii="Times New Roman" w:hAnsi="Times New Roman" w:cs="Times New Roman"/>
          <w:sz w:val="24"/>
          <w:szCs w:val="24"/>
        </w:rPr>
        <w:t xml:space="preserve">ваме двете жалби по съображения, </w:t>
      </w:r>
      <w:r w:rsidR="00D0536E" w:rsidRPr="00D0536E">
        <w:rPr>
          <w:rFonts w:ascii="Times New Roman" w:hAnsi="Times New Roman" w:cs="Times New Roman"/>
          <w:sz w:val="24"/>
          <w:szCs w:val="24"/>
        </w:rPr>
        <w:t>които сме изложили подробно в становищата пред вас</w:t>
      </w:r>
      <w:r w:rsidR="00DE72E8">
        <w:rPr>
          <w:rFonts w:ascii="Times New Roman" w:hAnsi="Times New Roman" w:cs="Times New Roman"/>
          <w:sz w:val="24"/>
          <w:szCs w:val="24"/>
        </w:rPr>
        <w:t>.</w:t>
      </w:r>
    </w:p>
    <w:p w:rsidR="00D0536E" w:rsidRDefault="00D0536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Л.:</w:t>
      </w:r>
    </w:p>
    <w:p w:rsidR="00266AFC" w:rsidRDefault="00DA4E77" w:rsidP="00D053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36E" w:rsidRPr="00D0536E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 ви да уважите жалбата по съображения, които сме подробно изложили в нея. Моля да ми бъдат присъдени разноските за настоящото производство</w:t>
      </w:r>
      <w:r w:rsidR="00266AFC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представляващи платената и държавна такса </w:t>
      </w:r>
      <w:r w:rsidR="00266AFC">
        <w:rPr>
          <w:rFonts w:ascii="Times New Roman" w:hAnsi="Times New Roman" w:cs="Times New Roman"/>
          <w:sz w:val="24"/>
          <w:szCs w:val="24"/>
        </w:rPr>
        <w:t xml:space="preserve">и адв. </w:t>
      </w:r>
      <w:r w:rsidR="00D0536E" w:rsidRPr="00D0536E">
        <w:rPr>
          <w:rFonts w:ascii="Times New Roman" w:hAnsi="Times New Roman" w:cs="Times New Roman"/>
          <w:sz w:val="24"/>
          <w:szCs w:val="24"/>
        </w:rPr>
        <w:t>възнаграждение</w:t>
      </w:r>
      <w:r w:rsidR="00266AFC">
        <w:rPr>
          <w:rFonts w:ascii="Times New Roman" w:hAnsi="Times New Roman" w:cs="Times New Roman"/>
          <w:sz w:val="24"/>
          <w:szCs w:val="24"/>
        </w:rPr>
        <w:t xml:space="preserve">, </w:t>
      </w:r>
      <w:r w:rsidR="00D0536E" w:rsidRPr="00D0536E">
        <w:rPr>
          <w:rFonts w:ascii="Times New Roman" w:hAnsi="Times New Roman" w:cs="Times New Roman"/>
          <w:sz w:val="24"/>
          <w:szCs w:val="24"/>
        </w:rPr>
        <w:t>за което ще представя доказателства</w:t>
      </w:r>
      <w:r w:rsidR="00266AFC">
        <w:rPr>
          <w:rFonts w:ascii="Times New Roman" w:hAnsi="Times New Roman" w:cs="Times New Roman"/>
          <w:sz w:val="24"/>
          <w:szCs w:val="24"/>
        </w:rPr>
        <w:t>.</w:t>
      </w:r>
    </w:p>
    <w:p w:rsidR="00DA2AD9" w:rsidRDefault="00266AFC" w:rsidP="00D053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амо накратко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по отношение на становището на Агенция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D0536E" w:rsidRPr="00D0536E">
        <w:rPr>
          <w:rFonts w:ascii="Times New Roman" w:hAnsi="Times New Roman" w:cs="Times New Roman"/>
          <w:sz w:val="24"/>
          <w:szCs w:val="24"/>
        </w:rPr>
        <w:t>Митници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D0536E" w:rsidRPr="00D0536E">
        <w:rPr>
          <w:rFonts w:ascii="Times New Roman" w:hAnsi="Times New Roman" w:cs="Times New Roman"/>
          <w:sz w:val="24"/>
          <w:szCs w:val="24"/>
        </w:rPr>
        <w:t>их искала да отбележа следното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0536E" w:rsidRPr="00D0536E">
        <w:rPr>
          <w:rFonts w:ascii="Times New Roman" w:hAnsi="Times New Roman" w:cs="Times New Roman"/>
          <w:sz w:val="24"/>
          <w:szCs w:val="24"/>
        </w:rPr>
        <w:t>по никакъв начин не се опровергава с</w:t>
      </w:r>
      <w:r>
        <w:rPr>
          <w:rFonts w:ascii="Times New Roman" w:hAnsi="Times New Roman" w:cs="Times New Roman"/>
          <w:sz w:val="24"/>
          <w:szCs w:val="24"/>
        </w:rPr>
        <w:t xml:space="preserve">ъс </w:t>
      </w:r>
      <w:r w:rsidR="00D0536E" w:rsidRPr="00D0536E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че примерите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които сме дали по отношение на сходни процедури в други европейски държави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Румъния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Полша и Унгария с</w:t>
      </w:r>
      <w:r w:rsidR="00DA2AD9">
        <w:rPr>
          <w:rFonts w:ascii="Times New Roman" w:hAnsi="Times New Roman" w:cs="Times New Roman"/>
          <w:sz w:val="24"/>
          <w:szCs w:val="24"/>
        </w:rPr>
        <w:t>а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релевантни по отношение на настоящия спор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тъй като по отношение на поръчката в Румъния не съм съгласна със становището</w:t>
      </w:r>
      <w:r w:rsidR="00DA2AD9">
        <w:rPr>
          <w:rFonts w:ascii="Times New Roman" w:hAnsi="Times New Roman" w:cs="Times New Roman"/>
          <w:sz w:val="24"/>
          <w:szCs w:val="24"/>
        </w:rPr>
        <w:t xml:space="preserve">, </w:t>
      </w:r>
      <w:r w:rsidR="00D0536E" w:rsidRPr="00D0536E">
        <w:rPr>
          <w:rFonts w:ascii="Times New Roman" w:hAnsi="Times New Roman" w:cs="Times New Roman"/>
          <w:sz w:val="24"/>
          <w:szCs w:val="24"/>
        </w:rPr>
        <w:t>че регламент</w:t>
      </w:r>
      <w:r w:rsidR="00DA2AD9">
        <w:rPr>
          <w:rFonts w:ascii="Times New Roman" w:hAnsi="Times New Roman" w:cs="Times New Roman"/>
          <w:sz w:val="24"/>
          <w:szCs w:val="24"/>
        </w:rPr>
        <w:t>ът,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посочения</w:t>
      </w:r>
      <w:r w:rsidR="00DA2AD9">
        <w:rPr>
          <w:rFonts w:ascii="Times New Roman" w:hAnsi="Times New Roman" w:cs="Times New Roman"/>
          <w:sz w:val="24"/>
          <w:szCs w:val="24"/>
        </w:rPr>
        <w:t>т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регламент не е </w:t>
      </w:r>
      <w:proofErr w:type="spellStart"/>
      <w:r w:rsidR="00D0536E" w:rsidRPr="00D0536E">
        <w:rPr>
          <w:rFonts w:ascii="Times New Roman" w:hAnsi="Times New Roman" w:cs="Times New Roman"/>
          <w:sz w:val="24"/>
          <w:szCs w:val="24"/>
        </w:rPr>
        <w:t>относим</w:t>
      </w:r>
      <w:proofErr w:type="spellEnd"/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видно от </w:t>
      </w:r>
      <w:r w:rsidR="00DA2AD9">
        <w:rPr>
          <w:rFonts w:ascii="Times New Roman" w:hAnsi="Times New Roman" w:cs="Times New Roman"/>
          <w:sz w:val="24"/>
          <w:szCs w:val="24"/>
        </w:rPr>
        <w:t>съ</w:t>
      </w:r>
      <w:r w:rsidR="00D0536E" w:rsidRPr="00D0536E">
        <w:rPr>
          <w:rFonts w:ascii="Times New Roman" w:hAnsi="Times New Roman" w:cs="Times New Roman"/>
          <w:sz w:val="24"/>
          <w:szCs w:val="24"/>
        </w:rPr>
        <w:t>държанието на регламента</w:t>
      </w:r>
      <w:r w:rsidR="00DA2AD9">
        <w:rPr>
          <w:rFonts w:ascii="Times New Roman" w:hAnsi="Times New Roman" w:cs="Times New Roman"/>
          <w:sz w:val="24"/>
          <w:szCs w:val="24"/>
        </w:rPr>
        <w:t>, т</w:t>
      </w:r>
      <w:r w:rsidR="00D0536E" w:rsidRPr="00D0536E">
        <w:rPr>
          <w:rFonts w:ascii="Times New Roman" w:hAnsi="Times New Roman" w:cs="Times New Roman"/>
          <w:sz w:val="24"/>
          <w:szCs w:val="24"/>
        </w:rPr>
        <w:t>. 18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инструмент</w:t>
      </w:r>
      <w:r w:rsidR="00DA2AD9">
        <w:rPr>
          <w:rFonts w:ascii="Times New Roman" w:hAnsi="Times New Roman" w:cs="Times New Roman"/>
          <w:sz w:val="24"/>
          <w:szCs w:val="24"/>
        </w:rPr>
        <w:t>ът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за финансова подкрепа за оборудване ще предоставя финансова подкрепа </w:t>
      </w:r>
      <w:r w:rsidR="00DA2AD9">
        <w:rPr>
          <w:rFonts w:ascii="Times New Roman" w:hAnsi="Times New Roman" w:cs="Times New Roman"/>
          <w:sz w:val="24"/>
          <w:szCs w:val="24"/>
        </w:rPr>
        <w:t>з</w:t>
      </w:r>
      <w:r w:rsidR="00D0536E" w:rsidRPr="00D0536E">
        <w:rPr>
          <w:rFonts w:ascii="Times New Roman" w:hAnsi="Times New Roman" w:cs="Times New Roman"/>
          <w:sz w:val="24"/>
          <w:szCs w:val="24"/>
        </w:rPr>
        <w:t>а разходи за оборудване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чиято главна цел е митническият контрол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но ще позволява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</w:t>
      </w:r>
      <w:r w:rsidR="00DA2AD9">
        <w:rPr>
          <w:rFonts w:ascii="Times New Roman" w:hAnsi="Times New Roman" w:cs="Times New Roman"/>
          <w:sz w:val="24"/>
          <w:szCs w:val="24"/>
        </w:rPr>
        <w:t>с</w:t>
      </w:r>
      <w:r w:rsidR="00D0536E" w:rsidRPr="00D0536E">
        <w:rPr>
          <w:rFonts w:ascii="Times New Roman" w:hAnsi="Times New Roman" w:cs="Times New Roman"/>
          <w:sz w:val="24"/>
          <w:szCs w:val="24"/>
        </w:rPr>
        <w:t>ъщо така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оборудване да се използва и </w:t>
      </w:r>
      <w:r w:rsidR="00DA2AD9">
        <w:rPr>
          <w:rFonts w:ascii="Times New Roman" w:hAnsi="Times New Roman" w:cs="Times New Roman"/>
          <w:sz w:val="24"/>
          <w:szCs w:val="24"/>
        </w:rPr>
        <w:t>с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допълнителни цели</w:t>
      </w:r>
      <w:r w:rsidR="00DA2AD9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например граничен контрол и сигурност</w:t>
      </w:r>
      <w:r w:rsidR="00DA2AD9">
        <w:rPr>
          <w:rFonts w:ascii="Times New Roman" w:hAnsi="Times New Roman" w:cs="Times New Roman"/>
          <w:sz w:val="24"/>
          <w:szCs w:val="24"/>
        </w:rPr>
        <w:t>.</w:t>
      </w:r>
    </w:p>
    <w:p w:rsidR="006970D9" w:rsidRDefault="00DA2AD9" w:rsidP="003B4C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0536E" w:rsidRPr="00D0536E">
        <w:rPr>
          <w:rFonts w:ascii="Times New Roman" w:hAnsi="Times New Roman" w:cs="Times New Roman"/>
          <w:sz w:val="24"/>
          <w:szCs w:val="24"/>
        </w:rPr>
        <w:t>о отношение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която сме цитирали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коя</w:t>
      </w:r>
      <w:r>
        <w:rPr>
          <w:rFonts w:ascii="Times New Roman" w:hAnsi="Times New Roman" w:cs="Times New Roman"/>
          <w:sz w:val="24"/>
          <w:szCs w:val="24"/>
        </w:rPr>
        <w:t>то е проведена през 2016 година б</w:t>
      </w:r>
      <w:r w:rsidR="00D0536E" w:rsidRPr="00D0536E">
        <w:rPr>
          <w:rFonts w:ascii="Times New Roman" w:hAnsi="Times New Roman" w:cs="Times New Roman"/>
          <w:sz w:val="24"/>
          <w:szCs w:val="24"/>
        </w:rPr>
        <w:t>их искала да посоча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че видно от данните по преписката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финансиращият орган не е заложил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D0536E" w:rsidRPr="00D0536E">
        <w:rPr>
          <w:rFonts w:ascii="Times New Roman" w:hAnsi="Times New Roman" w:cs="Times New Roman"/>
          <w:sz w:val="24"/>
          <w:szCs w:val="24"/>
        </w:rPr>
        <w:t xml:space="preserve"> не </w:t>
      </w:r>
      <w:r w:rsidR="00DE72E8">
        <w:rPr>
          <w:rFonts w:ascii="Times New Roman" w:hAnsi="Times New Roman" w:cs="Times New Roman"/>
          <w:sz w:val="24"/>
          <w:szCs w:val="24"/>
        </w:rPr>
        <w:t xml:space="preserve">е </w:t>
      </w:r>
      <w:r w:rsidR="00D0536E" w:rsidRPr="00D0536E">
        <w:rPr>
          <w:rFonts w:ascii="Times New Roman" w:hAnsi="Times New Roman" w:cs="Times New Roman"/>
          <w:sz w:val="24"/>
          <w:szCs w:val="24"/>
        </w:rPr>
        <w:t>изисквал обжалваните от нас</w:t>
      </w:r>
      <w:r w:rsidR="003B4C5F" w:rsidRPr="003B4C5F">
        <w:t xml:space="preserve"> </w:t>
      </w:r>
      <w:r w:rsidR="003B4C5F" w:rsidRPr="003B4C5F">
        <w:rPr>
          <w:rFonts w:ascii="Times New Roman" w:hAnsi="Times New Roman" w:cs="Times New Roman"/>
          <w:sz w:val="24"/>
          <w:szCs w:val="24"/>
        </w:rPr>
        <w:t>условия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3B4C5F" w:rsidRPr="003B4C5F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3B4C5F" w:rsidRPr="003B4C5F">
        <w:rPr>
          <w:rFonts w:ascii="Times New Roman" w:hAnsi="Times New Roman" w:cs="Times New Roman"/>
          <w:sz w:val="24"/>
          <w:szCs w:val="24"/>
        </w:rPr>
        <w:t xml:space="preserve"> че въз</w:t>
      </w:r>
      <w:r w:rsidR="003B4C5F">
        <w:rPr>
          <w:rFonts w:ascii="Times New Roman" w:hAnsi="Times New Roman" w:cs="Times New Roman"/>
          <w:sz w:val="24"/>
          <w:szCs w:val="24"/>
        </w:rPr>
        <w:t>лож</w:t>
      </w:r>
      <w:r w:rsidR="003B4C5F" w:rsidRPr="003B4C5F">
        <w:rPr>
          <w:rFonts w:ascii="Times New Roman" w:hAnsi="Times New Roman" w:cs="Times New Roman"/>
          <w:sz w:val="24"/>
          <w:szCs w:val="24"/>
        </w:rPr>
        <w:t>ителят е нарушил основните принципи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3B4C5F" w:rsidRPr="003B4C5F">
        <w:rPr>
          <w:rFonts w:ascii="Times New Roman" w:hAnsi="Times New Roman" w:cs="Times New Roman"/>
          <w:sz w:val="24"/>
          <w:szCs w:val="24"/>
        </w:rPr>
        <w:t xml:space="preserve"> които са заложени в АПК</w:t>
      </w:r>
      <w:r w:rsidR="003B4C5F">
        <w:rPr>
          <w:rFonts w:ascii="Times New Roman" w:hAnsi="Times New Roman" w:cs="Times New Roman"/>
          <w:sz w:val="24"/>
          <w:szCs w:val="24"/>
        </w:rPr>
        <w:t>,</w:t>
      </w:r>
      <w:r w:rsidR="003B4C5F" w:rsidRPr="003B4C5F">
        <w:rPr>
          <w:rFonts w:ascii="Times New Roman" w:hAnsi="Times New Roman" w:cs="Times New Roman"/>
          <w:sz w:val="24"/>
          <w:szCs w:val="24"/>
        </w:rPr>
        <w:t xml:space="preserve"> принцип</w:t>
      </w:r>
      <w:r w:rsidR="003B4C5F">
        <w:rPr>
          <w:rFonts w:ascii="Times New Roman" w:hAnsi="Times New Roman" w:cs="Times New Roman"/>
          <w:sz w:val="24"/>
          <w:szCs w:val="24"/>
        </w:rPr>
        <w:t>ът</w:t>
      </w:r>
      <w:r w:rsidR="003B4C5F" w:rsidRPr="003B4C5F">
        <w:rPr>
          <w:rFonts w:ascii="Times New Roman" w:hAnsi="Times New Roman" w:cs="Times New Roman"/>
          <w:sz w:val="24"/>
          <w:szCs w:val="24"/>
        </w:rPr>
        <w:t xml:space="preserve"> за </w:t>
      </w:r>
    </w:p>
    <w:p w:rsidR="006970D9" w:rsidRDefault="006970D9" w:rsidP="00697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697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697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4C5F" w:rsidRDefault="003B4C5F" w:rsidP="00697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4C5F">
        <w:rPr>
          <w:rFonts w:ascii="Times New Roman" w:hAnsi="Times New Roman" w:cs="Times New Roman"/>
          <w:sz w:val="24"/>
          <w:szCs w:val="24"/>
        </w:rPr>
        <w:t>равенство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4C5F"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4C5F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2 </w:t>
      </w:r>
      <w:r w:rsidRPr="003B4C5F">
        <w:rPr>
          <w:rFonts w:ascii="Times New Roman" w:hAnsi="Times New Roman" w:cs="Times New Roman"/>
          <w:sz w:val="24"/>
          <w:szCs w:val="24"/>
        </w:rPr>
        <w:t>и принцип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3B4C5F">
        <w:rPr>
          <w:rFonts w:ascii="Times New Roman" w:hAnsi="Times New Roman" w:cs="Times New Roman"/>
          <w:sz w:val="24"/>
          <w:szCs w:val="24"/>
        </w:rPr>
        <w:t xml:space="preserve"> за последователност и предвидимост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4C5F">
        <w:rPr>
          <w:rFonts w:ascii="Times New Roman" w:hAnsi="Times New Roman" w:cs="Times New Roman"/>
          <w:sz w:val="24"/>
          <w:szCs w:val="24"/>
        </w:rPr>
        <w:t xml:space="preserve"> 13 от АПК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325D" w:rsidRDefault="003B4C5F" w:rsidP="003B4C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4C5F">
        <w:rPr>
          <w:rFonts w:ascii="Times New Roman" w:hAnsi="Times New Roman" w:cs="Times New Roman"/>
          <w:sz w:val="24"/>
          <w:szCs w:val="24"/>
        </w:rPr>
        <w:t>Моля ви още веднъж да уважите жалбата</w:t>
      </w:r>
      <w:r w:rsidR="0046325D">
        <w:rPr>
          <w:rFonts w:ascii="Times New Roman" w:hAnsi="Times New Roman" w:cs="Times New Roman"/>
          <w:sz w:val="24"/>
          <w:szCs w:val="24"/>
        </w:rPr>
        <w:t>, представям доказателства за платено адв.</w:t>
      </w:r>
      <w:r w:rsidRPr="003B4C5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6325D">
        <w:rPr>
          <w:rFonts w:ascii="Times New Roman" w:hAnsi="Times New Roman" w:cs="Times New Roman"/>
          <w:sz w:val="24"/>
          <w:szCs w:val="24"/>
        </w:rPr>
        <w:t>.</w:t>
      </w:r>
    </w:p>
    <w:p w:rsidR="0046325D" w:rsidRDefault="0046325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DAD" w:rsidRDefault="00273DA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FF45FF" w:rsidRDefault="00273DA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Моля да уважите жабата на посочите в нея основания. Във връзка с депозираното от </w:t>
      </w:r>
      <w:r w:rsidR="0046325D">
        <w:rPr>
          <w:rFonts w:ascii="Times New Roman" w:hAnsi="Times New Roman" w:cs="Times New Roman"/>
          <w:sz w:val="24"/>
          <w:szCs w:val="24"/>
        </w:rPr>
        <w:t>А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генция </w:t>
      </w:r>
      <w:r w:rsidR="0046325D">
        <w:rPr>
          <w:rFonts w:ascii="Times New Roman" w:hAnsi="Times New Roman" w:cs="Times New Roman"/>
          <w:sz w:val="24"/>
          <w:szCs w:val="24"/>
        </w:rPr>
        <w:t>„</w:t>
      </w:r>
      <w:r w:rsidR="0046325D" w:rsidRPr="0046325D">
        <w:rPr>
          <w:rFonts w:ascii="Times New Roman" w:hAnsi="Times New Roman" w:cs="Times New Roman"/>
          <w:sz w:val="24"/>
          <w:szCs w:val="24"/>
        </w:rPr>
        <w:t>Митници</w:t>
      </w:r>
      <w:r w:rsidR="0046325D">
        <w:rPr>
          <w:rFonts w:ascii="Times New Roman" w:hAnsi="Times New Roman" w:cs="Times New Roman"/>
          <w:sz w:val="24"/>
          <w:szCs w:val="24"/>
        </w:rPr>
        <w:t>“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становище съм да позирал писмена защита</w:t>
      </w:r>
      <w:r w:rsidR="0046325D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която поддържам изцяло</w:t>
      </w:r>
      <w:r w:rsidR="0046325D">
        <w:rPr>
          <w:rFonts w:ascii="Times New Roman" w:hAnsi="Times New Roman" w:cs="Times New Roman"/>
          <w:sz w:val="24"/>
          <w:szCs w:val="24"/>
        </w:rPr>
        <w:t>.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Държа да отбележа един единствен момент</w:t>
      </w:r>
      <w:r w:rsidR="00D43D96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основното твърдение на </w:t>
      </w:r>
      <w:r w:rsidR="00FF45FF">
        <w:rPr>
          <w:rFonts w:ascii="Times New Roman" w:hAnsi="Times New Roman" w:cs="Times New Roman"/>
          <w:sz w:val="24"/>
          <w:szCs w:val="24"/>
        </w:rPr>
        <w:t>А</w:t>
      </w:r>
      <w:r w:rsidR="00FF45FF" w:rsidRPr="0046325D">
        <w:rPr>
          <w:rFonts w:ascii="Times New Roman" w:hAnsi="Times New Roman" w:cs="Times New Roman"/>
          <w:sz w:val="24"/>
          <w:szCs w:val="24"/>
        </w:rPr>
        <w:t xml:space="preserve">генция </w:t>
      </w:r>
      <w:r w:rsidR="00FF45FF">
        <w:rPr>
          <w:rFonts w:ascii="Times New Roman" w:hAnsi="Times New Roman" w:cs="Times New Roman"/>
          <w:sz w:val="24"/>
          <w:szCs w:val="24"/>
        </w:rPr>
        <w:t>„</w:t>
      </w:r>
      <w:r w:rsidR="00FF45FF" w:rsidRPr="0046325D">
        <w:rPr>
          <w:rFonts w:ascii="Times New Roman" w:hAnsi="Times New Roman" w:cs="Times New Roman"/>
          <w:sz w:val="24"/>
          <w:szCs w:val="24"/>
        </w:rPr>
        <w:t>Митници</w:t>
      </w:r>
      <w:r w:rsidR="00FF45FF">
        <w:rPr>
          <w:rFonts w:ascii="Times New Roman" w:hAnsi="Times New Roman" w:cs="Times New Roman"/>
          <w:sz w:val="24"/>
          <w:szCs w:val="24"/>
        </w:rPr>
        <w:t>“</w:t>
      </w:r>
      <w:r w:rsidR="00FF45FF" w:rsidRPr="0046325D">
        <w:rPr>
          <w:rFonts w:ascii="Times New Roman" w:hAnsi="Times New Roman" w:cs="Times New Roman"/>
          <w:sz w:val="24"/>
          <w:szCs w:val="24"/>
        </w:rPr>
        <w:t xml:space="preserve"> </w:t>
      </w:r>
      <w:r w:rsidR="00FF45FF">
        <w:rPr>
          <w:rFonts w:ascii="Times New Roman" w:hAnsi="Times New Roman" w:cs="Times New Roman"/>
          <w:sz w:val="24"/>
          <w:szCs w:val="24"/>
        </w:rPr>
        <w:t xml:space="preserve">е,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че който и да е от двата документа </w:t>
      </w:r>
      <w:r w:rsidR="00FF45FF">
        <w:rPr>
          <w:rFonts w:ascii="Times New Roman" w:hAnsi="Times New Roman" w:cs="Times New Roman"/>
          <w:sz w:val="24"/>
          <w:szCs w:val="24"/>
        </w:rPr>
        <w:t>- Реглам</w:t>
      </w:r>
      <w:r w:rsidR="0046325D" w:rsidRPr="0046325D">
        <w:rPr>
          <w:rFonts w:ascii="Times New Roman" w:hAnsi="Times New Roman" w:cs="Times New Roman"/>
          <w:sz w:val="24"/>
          <w:szCs w:val="24"/>
        </w:rPr>
        <w:t>ент 679</w:t>
      </w:r>
      <w:r w:rsidR="00FF45FF">
        <w:rPr>
          <w:rFonts w:ascii="Times New Roman" w:hAnsi="Times New Roman" w:cs="Times New Roman"/>
          <w:sz w:val="24"/>
          <w:szCs w:val="24"/>
        </w:rPr>
        <w:t xml:space="preserve"> от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2016 година и </w:t>
      </w:r>
      <w:r w:rsidR="00FF45FF">
        <w:rPr>
          <w:rFonts w:ascii="Times New Roman" w:hAnsi="Times New Roman" w:cs="Times New Roman"/>
          <w:sz w:val="24"/>
          <w:szCs w:val="24"/>
        </w:rPr>
        <w:t>Д</w:t>
      </w:r>
      <w:r w:rsidR="0046325D" w:rsidRPr="0046325D">
        <w:rPr>
          <w:rFonts w:ascii="Times New Roman" w:hAnsi="Times New Roman" w:cs="Times New Roman"/>
          <w:sz w:val="24"/>
          <w:szCs w:val="24"/>
        </w:rPr>
        <w:t>иректи</w:t>
      </w:r>
      <w:r w:rsidR="00FF45FF">
        <w:rPr>
          <w:rFonts w:ascii="Times New Roman" w:hAnsi="Times New Roman" w:cs="Times New Roman"/>
          <w:sz w:val="24"/>
          <w:szCs w:val="24"/>
        </w:rPr>
        <w:t>в</w:t>
      </w:r>
      <w:r w:rsidR="0046325D" w:rsidRPr="0046325D">
        <w:rPr>
          <w:rFonts w:ascii="Times New Roman" w:hAnsi="Times New Roman" w:cs="Times New Roman"/>
          <w:sz w:val="24"/>
          <w:szCs w:val="24"/>
        </w:rPr>
        <w:t>а 680 от 2016 година вършат работа и гарантира</w:t>
      </w:r>
      <w:r w:rsidR="00FF45FF">
        <w:rPr>
          <w:rFonts w:ascii="Times New Roman" w:hAnsi="Times New Roman" w:cs="Times New Roman"/>
          <w:sz w:val="24"/>
          <w:szCs w:val="24"/>
        </w:rPr>
        <w:t>т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прилагането н</w:t>
      </w:r>
      <w:r w:rsidR="00FF45FF">
        <w:rPr>
          <w:rFonts w:ascii="Times New Roman" w:hAnsi="Times New Roman" w:cs="Times New Roman"/>
          <w:sz w:val="24"/>
          <w:szCs w:val="24"/>
        </w:rPr>
        <w:t>а н</w:t>
      </w:r>
      <w:r w:rsidR="0046325D" w:rsidRPr="0046325D">
        <w:rPr>
          <w:rFonts w:ascii="Times New Roman" w:hAnsi="Times New Roman" w:cs="Times New Roman"/>
          <w:sz w:val="24"/>
          <w:szCs w:val="24"/>
        </w:rPr>
        <w:t>е</w:t>
      </w:r>
      <w:r w:rsidR="00FF45FF">
        <w:rPr>
          <w:rFonts w:ascii="Times New Roman" w:hAnsi="Times New Roman" w:cs="Times New Roman"/>
          <w:sz w:val="24"/>
          <w:szCs w:val="24"/>
        </w:rPr>
        <w:t xml:space="preserve">обходимото минимално ниво </w:t>
      </w:r>
      <w:r w:rsidR="0046325D" w:rsidRPr="0046325D">
        <w:rPr>
          <w:rFonts w:ascii="Times New Roman" w:hAnsi="Times New Roman" w:cs="Times New Roman"/>
          <w:sz w:val="24"/>
          <w:szCs w:val="24"/>
        </w:rPr>
        <w:t>на защита</w:t>
      </w:r>
      <w:r w:rsidR="00FF45FF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изобщо не споделям това разбира</w:t>
      </w:r>
      <w:r w:rsidR="00FF45FF">
        <w:rPr>
          <w:rFonts w:ascii="Times New Roman" w:hAnsi="Times New Roman" w:cs="Times New Roman"/>
          <w:sz w:val="24"/>
          <w:szCs w:val="24"/>
        </w:rPr>
        <w:t xml:space="preserve">не,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то е видно от самите </w:t>
      </w:r>
      <w:r w:rsidR="00FF45FF">
        <w:rPr>
          <w:rFonts w:ascii="Times New Roman" w:hAnsi="Times New Roman" w:cs="Times New Roman"/>
          <w:sz w:val="24"/>
          <w:szCs w:val="24"/>
        </w:rPr>
        <w:t>д</w:t>
      </w:r>
      <w:r w:rsidR="0046325D" w:rsidRPr="0046325D">
        <w:rPr>
          <w:rFonts w:ascii="Times New Roman" w:hAnsi="Times New Roman" w:cs="Times New Roman"/>
          <w:sz w:val="24"/>
          <w:szCs w:val="24"/>
        </w:rPr>
        <w:t>ирективи и регламенти</w:t>
      </w:r>
      <w:r w:rsidR="00FF45FF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когато бъдат прочетени</w:t>
      </w:r>
      <w:r w:rsidR="00FF45FF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FF45FF">
        <w:rPr>
          <w:rFonts w:ascii="Times New Roman" w:hAnsi="Times New Roman" w:cs="Times New Roman"/>
          <w:sz w:val="24"/>
          <w:szCs w:val="24"/>
        </w:rPr>
        <w:t>: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от съображение 34 към директива 680 и от съображение 11 към регламента</w:t>
      </w:r>
      <w:r w:rsidR="00FF45FF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</w:t>
      </w:r>
      <w:r w:rsidR="00FF45FF">
        <w:rPr>
          <w:rFonts w:ascii="Times New Roman" w:hAnsi="Times New Roman" w:cs="Times New Roman"/>
          <w:sz w:val="24"/>
          <w:szCs w:val="24"/>
        </w:rPr>
        <w:t xml:space="preserve">в </w:t>
      </w:r>
      <w:r w:rsidR="0046325D" w:rsidRPr="0046325D">
        <w:rPr>
          <w:rFonts w:ascii="Times New Roman" w:hAnsi="Times New Roman" w:cs="Times New Roman"/>
          <w:sz w:val="24"/>
          <w:szCs w:val="24"/>
        </w:rPr>
        <w:t>ко</w:t>
      </w:r>
      <w:r w:rsidR="00FF45FF">
        <w:rPr>
          <w:rFonts w:ascii="Times New Roman" w:hAnsi="Times New Roman" w:cs="Times New Roman"/>
          <w:sz w:val="24"/>
          <w:szCs w:val="24"/>
        </w:rPr>
        <w:t>й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то </w:t>
      </w:r>
      <w:r w:rsidR="00FF45FF">
        <w:rPr>
          <w:rFonts w:ascii="Times New Roman" w:hAnsi="Times New Roman" w:cs="Times New Roman"/>
          <w:sz w:val="24"/>
          <w:szCs w:val="24"/>
        </w:rPr>
        <w:t xml:space="preserve">единият </w:t>
      </w:r>
      <w:r w:rsidR="0046325D" w:rsidRPr="0046325D">
        <w:rPr>
          <w:rFonts w:ascii="Times New Roman" w:hAnsi="Times New Roman" w:cs="Times New Roman"/>
          <w:sz w:val="24"/>
          <w:szCs w:val="24"/>
        </w:rPr>
        <w:t>изключва другия</w:t>
      </w:r>
      <w:r w:rsidR="00FF45FF">
        <w:rPr>
          <w:rFonts w:ascii="Times New Roman" w:hAnsi="Times New Roman" w:cs="Times New Roman"/>
          <w:sz w:val="24"/>
          <w:szCs w:val="24"/>
        </w:rPr>
        <w:t>.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43D" w:rsidRDefault="00FF45FF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6325D" w:rsidRPr="0046325D">
        <w:rPr>
          <w:rFonts w:ascii="Times New Roman" w:hAnsi="Times New Roman" w:cs="Times New Roman"/>
          <w:sz w:val="24"/>
          <w:szCs w:val="24"/>
        </w:rPr>
        <w:t>вата документа защитават лични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но тази защита е различна с оглед целта на обработване на тези данни</w:t>
      </w:r>
      <w:r w:rsidR="00A3543D">
        <w:rPr>
          <w:rFonts w:ascii="Times New Roman" w:hAnsi="Times New Roman" w:cs="Times New Roman"/>
          <w:sz w:val="24"/>
          <w:szCs w:val="24"/>
        </w:rPr>
        <w:t>. П</w:t>
      </w:r>
      <w:r w:rsidR="0046325D" w:rsidRPr="0046325D">
        <w:rPr>
          <w:rFonts w:ascii="Times New Roman" w:hAnsi="Times New Roman" w:cs="Times New Roman"/>
          <w:sz w:val="24"/>
          <w:szCs w:val="24"/>
        </w:rPr>
        <w:t>ри директивата</w:t>
      </w:r>
      <w:r w:rsidR="00A3543D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тя се прилага </w:t>
      </w:r>
      <w:proofErr w:type="spellStart"/>
      <w:r w:rsidR="00A3543D" w:rsidRPr="00A3543D"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="00A3543D" w:rsidRPr="00A35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543D" w:rsidRPr="00A3543D">
        <w:rPr>
          <w:rFonts w:ascii="Times New Roman" w:hAnsi="Times New Roman" w:cs="Times New Roman"/>
          <w:sz w:val="24"/>
          <w:szCs w:val="24"/>
        </w:rPr>
        <w:t>hoc</w:t>
      </w:r>
      <w:proofErr w:type="spellEnd"/>
      <w:r w:rsidR="00A3543D">
        <w:rPr>
          <w:rFonts w:ascii="Times New Roman" w:hAnsi="Times New Roman" w:cs="Times New Roman"/>
          <w:sz w:val="24"/>
          <w:szCs w:val="24"/>
        </w:rPr>
        <w:t xml:space="preserve">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и разходите за </w:t>
      </w:r>
      <w:r w:rsidR="00A3543D">
        <w:rPr>
          <w:rFonts w:ascii="Times New Roman" w:hAnsi="Times New Roman" w:cs="Times New Roman"/>
          <w:sz w:val="24"/>
          <w:szCs w:val="24"/>
        </w:rPr>
        <w:t xml:space="preserve">изпълнение </w:t>
      </w:r>
      <w:r w:rsidR="0046325D" w:rsidRPr="0046325D">
        <w:rPr>
          <w:rFonts w:ascii="Times New Roman" w:hAnsi="Times New Roman" w:cs="Times New Roman"/>
          <w:sz w:val="24"/>
          <w:szCs w:val="24"/>
        </w:rPr>
        <w:t>на тази директива пр</w:t>
      </w:r>
      <w:r w:rsidR="00A3543D">
        <w:rPr>
          <w:rFonts w:ascii="Times New Roman" w:hAnsi="Times New Roman" w:cs="Times New Roman"/>
          <w:sz w:val="24"/>
          <w:szCs w:val="24"/>
        </w:rPr>
        <w:t>ои</w:t>
      </w:r>
      <w:r w:rsidR="0046325D" w:rsidRPr="0046325D">
        <w:rPr>
          <w:rFonts w:ascii="Times New Roman" w:hAnsi="Times New Roman" w:cs="Times New Roman"/>
          <w:sz w:val="24"/>
          <w:szCs w:val="24"/>
        </w:rPr>
        <w:t>зт</w:t>
      </w:r>
      <w:r w:rsidR="00A3543D">
        <w:rPr>
          <w:rFonts w:ascii="Times New Roman" w:hAnsi="Times New Roman" w:cs="Times New Roman"/>
          <w:sz w:val="24"/>
          <w:szCs w:val="24"/>
        </w:rPr>
        <w:t>ичат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от предмета на конкретен договор или </w:t>
      </w:r>
      <w:r w:rsidR="00A3543D">
        <w:rPr>
          <w:rFonts w:ascii="Times New Roman" w:hAnsi="Times New Roman" w:cs="Times New Roman"/>
          <w:sz w:val="24"/>
          <w:szCs w:val="24"/>
        </w:rPr>
        <w:t xml:space="preserve">на </w:t>
      </w:r>
      <w:r w:rsidR="0046325D" w:rsidRPr="0046325D">
        <w:rPr>
          <w:rFonts w:ascii="Times New Roman" w:hAnsi="Times New Roman" w:cs="Times New Roman"/>
          <w:sz w:val="24"/>
          <w:szCs w:val="24"/>
        </w:rPr>
        <w:t>конкретна поръчка</w:t>
      </w:r>
      <w:r w:rsidR="00A3543D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а не от обичайната дейност на частните ст</w:t>
      </w:r>
      <w:r w:rsidR="00A3543D">
        <w:rPr>
          <w:rFonts w:ascii="Times New Roman" w:hAnsi="Times New Roman" w:cs="Times New Roman"/>
          <w:sz w:val="24"/>
          <w:szCs w:val="24"/>
        </w:rPr>
        <w:t>опан</w:t>
      </w:r>
      <w:r w:rsidR="0046325D" w:rsidRPr="0046325D">
        <w:rPr>
          <w:rFonts w:ascii="Times New Roman" w:hAnsi="Times New Roman" w:cs="Times New Roman"/>
          <w:sz w:val="24"/>
          <w:szCs w:val="24"/>
        </w:rPr>
        <w:t>ски субекти</w:t>
      </w:r>
      <w:r w:rsidR="00A3543D">
        <w:rPr>
          <w:rFonts w:ascii="Times New Roman" w:hAnsi="Times New Roman" w:cs="Times New Roman"/>
          <w:sz w:val="24"/>
          <w:szCs w:val="24"/>
        </w:rPr>
        <w:t>.</w:t>
      </w:r>
    </w:p>
    <w:p w:rsidR="0019492A" w:rsidRDefault="00A3543D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46325D" w:rsidRPr="0046325D">
        <w:rPr>
          <w:rFonts w:ascii="Times New Roman" w:hAnsi="Times New Roman" w:cs="Times New Roman"/>
          <w:sz w:val="24"/>
          <w:szCs w:val="24"/>
        </w:rPr>
        <w:t>разлика от директивата в регламента разходи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за изпълнениет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46325D" w:rsidRPr="0046325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са постоянн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и са единствено за лицата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които са задължени да прилагат изискванията на то</w:t>
      </w:r>
      <w:r>
        <w:rPr>
          <w:rFonts w:ascii="Times New Roman" w:hAnsi="Times New Roman" w:cs="Times New Roman"/>
          <w:sz w:val="24"/>
          <w:szCs w:val="24"/>
        </w:rPr>
        <w:t>зи акт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5D" w:rsidRPr="0046325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илата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на общно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6325D" w:rsidRPr="0046325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нот</w:t>
      </w:r>
      <w:r w:rsidR="0046325D" w:rsidRPr="0046325D">
        <w:rPr>
          <w:rFonts w:ascii="Times New Roman" w:hAnsi="Times New Roman" w:cs="Times New Roman"/>
          <w:sz w:val="24"/>
          <w:szCs w:val="24"/>
        </w:rPr>
        <w:t>о право и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5D" w:rsidRPr="0046325D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6325D" w:rsidRPr="0046325D">
        <w:rPr>
          <w:rFonts w:ascii="Times New Roman" w:hAnsi="Times New Roman" w:cs="Times New Roman"/>
          <w:sz w:val="24"/>
          <w:szCs w:val="24"/>
        </w:rPr>
        <w:t>и разп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6325D" w:rsidRPr="0046325D">
        <w:rPr>
          <w:rFonts w:ascii="Times New Roman" w:hAnsi="Times New Roman" w:cs="Times New Roman"/>
          <w:sz w:val="24"/>
          <w:szCs w:val="24"/>
        </w:rPr>
        <w:t>ред</w:t>
      </w:r>
      <w:r>
        <w:rPr>
          <w:rFonts w:ascii="Times New Roman" w:hAnsi="Times New Roman" w:cs="Times New Roman"/>
          <w:sz w:val="24"/>
          <w:szCs w:val="24"/>
        </w:rPr>
        <w:t>би,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оцен</w:t>
      </w:r>
      <w:r>
        <w:rPr>
          <w:rFonts w:ascii="Times New Roman" w:hAnsi="Times New Roman" w:cs="Times New Roman"/>
          <w:sz w:val="24"/>
          <w:szCs w:val="24"/>
        </w:rPr>
        <w:t xml:space="preserve">ени от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Европейската комисия като адекватн</w:t>
      </w:r>
      <w:r w:rsidR="0019492A">
        <w:rPr>
          <w:rFonts w:ascii="Times New Roman" w:hAnsi="Times New Roman" w:cs="Times New Roman"/>
          <w:sz w:val="24"/>
          <w:szCs w:val="24"/>
        </w:rPr>
        <w:t>о ниво на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защита</w:t>
      </w:r>
      <w:r w:rsidR="0019492A">
        <w:rPr>
          <w:rFonts w:ascii="Times New Roman" w:hAnsi="Times New Roman" w:cs="Times New Roman"/>
          <w:sz w:val="24"/>
          <w:szCs w:val="24"/>
        </w:rPr>
        <w:t>. В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този смисъл няма как разходите по директивата и по регламента да са еднакви и е допусната неравнопоставеност и липса на конкуренция между участниците</w:t>
      </w:r>
      <w:r w:rsidR="0019492A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спрямо които се п</w:t>
      </w:r>
      <w:r w:rsidR="0019492A">
        <w:rPr>
          <w:rFonts w:ascii="Times New Roman" w:hAnsi="Times New Roman" w:cs="Times New Roman"/>
          <w:sz w:val="24"/>
          <w:szCs w:val="24"/>
        </w:rPr>
        <w:t>ри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лагат </w:t>
      </w:r>
      <w:r w:rsidR="0019492A">
        <w:rPr>
          <w:rFonts w:ascii="Times New Roman" w:hAnsi="Times New Roman" w:cs="Times New Roman"/>
          <w:sz w:val="24"/>
          <w:szCs w:val="24"/>
        </w:rPr>
        <w:t>кумулативно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и двата акта</w:t>
      </w:r>
      <w:r w:rsidR="0019492A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и участниците</w:t>
      </w:r>
      <w:r w:rsidR="0019492A">
        <w:rPr>
          <w:rFonts w:ascii="Times New Roman" w:hAnsi="Times New Roman" w:cs="Times New Roman"/>
          <w:sz w:val="24"/>
          <w:szCs w:val="24"/>
        </w:rPr>
        <w:t>, за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които се прилага само един от двата</w:t>
      </w:r>
      <w:r w:rsidR="0019492A">
        <w:rPr>
          <w:rFonts w:ascii="Times New Roman" w:hAnsi="Times New Roman" w:cs="Times New Roman"/>
          <w:sz w:val="24"/>
          <w:szCs w:val="24"/>
        </w:rPr>
        <w:t>.</w:t>
      </w:r>
    </w:p>
    <w:p w:rsidR="00A56EE4" w:rsidRDefault="0019492A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Pr="0019492A">
        <w:rPr>
          <w:rFonts w:ascii="Times New Roman" w:hAnsi="Times New Roman" w:cs="Times New Roman"/>
          <w:sz w:val="24"/>
          <w:szCs w:val="24"/>
        </w:rPr>
        <w:t>е държа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92A">
        <w:rPr>
          <w:rFonts w:ascii="Times New Roman" w:hAnsi="Times New Roman" w:cs="Times New Roman"/>
          <w:sz w:val="24"/>
          <w:szCs w:val="24"/>
        </w:rPr>
        <w:t xml:space="preserve"> че считаме жалбата на </w:t>
      </w:r>
      <w:r>
        <w:rPr>
          <w:rFonts w:ascii="Times New Roman" w:hAnsi="Times New Roman" w:cs="Times New Roman"/>
          <w:sz w:val="24"/>
          <w:szCs w:val="24"/>
        </w:rPr>
        <w:t>„А</w:t>
      </w:r>
      <w:r w:rsidRPr="0019492A">
        <w:rPr>
          <w:rFonts w:ascii="Times New Roman" w:hAnsi="Times New Roman" w:cs="Times New Roman"/>
          <w:sz w:val="24"/>
          <w:szCs w:val="24"/>
        </w:rPr>
        <w:t>втомобилна индустрия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19492A">
        <w:rPr>
          <w:rFonts w:ascii="Times New Roman" w:hAnsi="Times New Roman" w:cs="Times New Roman"/>
          <w:sz w:val="24"/>
          <w:szCs w:val="24"/>
        </w:rPr>
        <w:t xml:space="preserve"> за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92A">
        <w:rPr>
          <w:rFonts w:ascii="Times New Roman" w:hAnsi="Times New Roman" w:cs="Times New Roman"/>
          <w:sz w:val="24"/>
          <w:szCs w:val="24"/>
        </w:rPr>
        <w:t xml:space="preserve"> но не поддържаме пък становище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9492A">
        <w:rPr>
          <w:rFonts w:ascii="Times New Roman" w:hAnsi="Times New Roman" w:cs="Times New Roman"/>
          <w:sz w:val="24"/>
          <w:szCs w:val="24"/>
        </w:rPr>
        <w:t xml:space="preserve"> в тяхната защита по тази жалба на </w:t>
      </w:r>
      <w:r>
        <w:rPr>
          <w:rFonts w:ascii="Times New Roman" w:hAnsi="Times New Roman" w:cs="Times New Roman"/>
          <w:sz w:val="24"/>
          <w:szCs w:val="24"/>
        </w:rPr>
        <w:t>„А</w:t>
      </w:r>
      <w:r w:rsidRPr="0019492A">
        <w:rPr>
          <w:rFonts w:ascii="Times New Roman" w:hAnsi="Times New Roman" w:cs="Times New Roman"/>
          <w:sz w:val="24"/>
          <w:szCs w:val="24"/>
        </w:rPr>
        <w:t>втомобилна индустрия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19492A">
        <w:rPr>
          <w:rFonts w:ascii="Times New Roman" w:hAnsi="Times New Roman" w:cs="Times New Roman"/>
          <w:sz w:val="24"/>
          <w:szCs w:val="24"/>
        </w:rPr>
        <w:t xml:space="preserve"> че едва ли не изискванията на 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92A">
        <w:rPr>
          <w:rFonts w:ascii="Times New Roman" w:hAnsi="Times New Roman" w:cs="Times New Roman"/>
          <w:sz w:val="24"/>
          <w:szCs w:val="24"/>
        </w:rPr>
        <w:t>3</w:t>
      </w:r>
      <w:r w:rsidR="006970D9">
        <w:rPr>
          <w:rFonts w:ascii="Times New Roman" w:hAnsi="Times New Roman" w:cs="Times New Roman"/>
          <w:sz w:val="24"/>
          <w:szCs w:val="24"/>
        </w:rPr>
        <w:t xml:space="preserve"> </w:t>
      </w:r>
      <w:r w:rsidRPr="0019492A">
        <w:rPr>
          <w:rFonts w:ascii="Times New Roman" w:hAnsi="Times New Roman" w:cs="Times New Roman"/>
          <w:sz w:val="24"/>
          <w:szCs w:val="24"/>
        </w:rPr>
        <w:t xml:space="preserve">пренасяли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9492A">
        <w:rPr>
          <w:rFonts w:ascii="Times New Roman" w:hAnsi="Times New Roman" w:cs="Times New Roman"/>
          <w:sz w:val="24"/>
          <w:szCs w:val="24"/>
        </w:rPr>
        <w:t>техническ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19492A">
        <w:rPr>
          <w:rFonts w:ascii="Times New Roman" w:hAnsi="Times New Roman" w:cs="Times New Roman"/>
          <w:sz w:val="24"/>
          <w:szCs w:val="24"/>
        </w:rPr>
        <w:t xml:space="preserve"> спецификация тези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492A">
        <w:rPr>
          <w:rFonts w:ascii="Times New Roman" w:hAnsi="Times New Roman" w:cs="Times New Roman"/>
          <w:sz w:val="24"/>
          <w:szCs w:val="24"/>
        </w:rPr>
        <w:t xml:space="preserve"> които има Европейски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19492A">
        <w:rPr>
          <w:rFonts w:ascii="Times New Roman" w:hAnsi="Times New Roman" w:cs="Times New Roman"/>
          <w:sz w:val="24"/>
          <w:szCs w:val="24"/>
        </w:rPr>
        <w:t xml:space="preserve"> съюз към Агенция Митници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19492A">
        <w:rPr>
          <w:rFonts w:ascii="Times New Roman" w:hAnsi="Times New Roman" w:cs="Times New Roman"/>
          <w:sz w:val="24"/>
          <w:szCs w:val="24"/>
        </w:rPr>
        <w:t xml:space="preserve">ова не </w:t>
      </w:r>
      <w:r>
        <w:rPr>
          <w:rFonts w:ascii="Times New Roman" w:hAnsi="Times New Roman" w:cs="Times New Roman"/>
          <w:sz w:val="24"/>
          <w:szCs w:val="24"/>
        </w:rPr>
        <w:t xml:space="preserve">вярно, </w:t>
      </w:r>
      <w:r w:rsidRPr="0019492A">
        <w:rPr>
          <w:rFonts w:ascii="Times New Roman" w:hAnsi="Times New Roman" w:cs="Times New Roman"/>
          <w:sz w:val="24"/>
          <w:szCs w:val="24"/>
        </w:rPr>
        <w:t>тъй като самата митница в становището си признава</w:t>
      </w:r>
      <w:r w:rsidR="00A56EE4">
        <w:rPr>
          <w:rFonts w:ascii="Times New Roman" w:hAnsi="Times New Roman" w:cs="Times New Roman"/>
          <w:sz w:val="24"/>
          <w:szCs w:val="24"/>
        </w:rPr>
        <w:t>,</w:t>
      </w:r>
      <w:r w:rsidRPr="0019492A">
        <w:rPr>
          <w:rFonts w:ascii="Times New Roman" w:hAnsi="Times New Roman" w:cs="Times New Roman"/>
          <w:sz w:val="24"/>
          <w:szCs w:val="24"/>
        </w:rPr>
        <w:t xml:space="preserve"> че </w:t>
      </w:r>
      <w:r w:rsidR="00A56EE4">
        <w:rPr>
          <w:rFonts w:ascii="Times New Roman" w:hAnsi="Times New Roman" w:cs="Times New Roman"/>
          <w:sz w:val="24"/>
          <w:szCs w:val="24"/>
        </w:rPr>
        <w:t xml:space="preserve">е 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поела </w:t>
      </w:r>
      <w:r w:rsidR="00A56EE4">
        <w:rPr>
          <w:rFonts w:ascii="Times New Roman" w:hAnsi="Times New Roman" w:cs="Times New Roman"/>
          <w:sz w:val="24"/>
          <w:szCs w:val="24"/>
        </w:rPr>
        <w:t>анга</w:t>
      </w:r>
      <w:r w:rsidR="0046325D" w:rsidRPr="0046325D">
        <w:rPr>
          <w:rFonts w:ascii="Times New Roman" w:hAnsi="Times New Roman" w:cs="Times New Roman"/>
          <w:sz w:val="24"/>
          <w:szCs w:val="24"/>
        </w:rPr>
        <w:t>ж</w:t>
      </w:r>
      <w:r w:rsidR="00A56EE4">
        <w:rPr>
          <w:rFonts w:ascii="Times New Roman" w:hAnsi="Times New Roman" w:cs="Times New Roman"/>
          <w:sz w:val="24"/>
          <w:szCs w:val="24"/>
        </w:rPr>
        <w:t>им</w:t>
      </w:r>
      <w:r w:rsidR="0046325D" w:rsidRPr="0046325D">
        <w:rPr>
          <w:rFonts w:ascii="Times New Roman" w:hAnsi="Times New Roman" w:cs="Times New Roman"/>
          <w:sz w:val="24"/>
          <w:szCs w:val="24"/>
        </w:rPr>
        <w:t>е</w:t>
      </w:r>
      <w:r w:rsidR="00A56EE4">
        <w:rPr>
          <w:rFonts w:ascii="Times New Roman" w:hAnsi="Times New Roman" w:cs="Times New Roman"/>
          <w:sz w:val="24"/>
          <w:szCs w:val="24"/>
        </w:rPr>
        <w:t>н</w:t>
      </w:r>
      <w:r w:rsidR="0046325D" w:rsidRPr="0046325D">
        <w:rPr>
          <w:rFonts w:ascii="Times New Roman" w:hAnsi="Times New Roman" w:cs="Times New Roman"/>
          <w:sz w:val="24"/>
          <w:szCs w:val="24"/>
        </w:rPr>
        <w:t>та защита</w:t>
      </w:r>
      <w:r w:rsidR="00A56EE4">
        <w:rPr>
          <w:rFonts w:ascii="Times New Roman" w:hAnsi="Times New Roman" w:cs="Times New Roman"/>
          <w:sz w:val="24"/>
          <w:szCs w:val="24"/>
        </w:rPr>
        <w:t>та на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ли</w:t>
      </w:r>
      <w:r w:rsidR="00A56EE4">
        <w:rPr>
          <w:rFonts w:ascii="Times New Roman" w:hAnsi="Times New Roman" w:cs="Times New Roman"/>
          <w:sz w:val="24"/>
          <w:szCs w:val="24"/>
        </w:rPr>
        <w:t>чни</w:t>
      </w:r>
      <w:r w:rsidR="0046325D" w:rsidRPr="0046325D">
        <w:rPr>
          <w:rFonts w:ascii="Times New Roman" w:hAnsi="Times New Roman" w:cs="Times New Roman"/>
          <w:sz w:val="24"/>
          <w:szCs w:val="24"/>
        </w:rPr>
        <w:t>т</w:t>
      </w:r>
      <w:r w:rsidR="00A56EE4">
        <w:rPr>
          <w:rFonts w:ascii="Times New Roman" w:hAnsi="Times New Roman" w:cs="Times New Roman"/>
          <w:sz w:val="24"/>
          <w:szCs w:val="24"/>
        </w:rPr>
        <w:t>е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да</w:t>
      </w:r>
      <w:r w:rsidR="00A56EE4">
        <w:rPr>
          <w:rFonts w:ascii="Times New Roman" w:hAnsi="Times New Roman" w:cs="Times New Roman"/>
          <w:sz w:val="24"/>
          <w:szCs w:val="24"/>
        </w:rPr>
        <w:t>нни д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а бъде </w:t>
      </w:r>
      <w:r w:rsidR="00A56EE4">
        <w:rPr>
          <w:rFonts w:ascii="Times New Roman" w:hAnsi="Times New Roman" w:cs="Times New Roman"/>
          <w:sz w:val="24"/>
          <w:szCs w:val="24"/>
        </w:rPr>
        <w:t xml:space="preserve">в </w:t>
      </w:r>
      <w:r w:rsidR="0046325D" w:rsidRPr="0046325D">
        <w:rPr>
          <w:rFonts w:ascii="Times New Roman" w:hAnsi="Times New Roman" w:cs="Times New Roman"/>
          <w:sz w:val="24"/>
          <w:szCs w:val="24"/>
        </w:rPr>
        <w:t>с</w:t>
      </w:r>
      <w:r w:rsidR="00A56EE4">
        <w:rPr>
          <w:rFonts w:ascii="Times New Roman" w:hAnsi="Times New Roman" w:cs="Times New Roman"/>
          <w:sz w:val="24"/>
          <w:szCs w:val="24"/>
        </w:rPr>
        <w:t>ъо</w:t>
      </w:r>
      <w:r w:rsidR="0046325D" w:rsidRPr="0046325D">
        <w:rPr>
          <w:rFonts w:ascii="Times New Roman" w:hAnsi="Times New Roman" w:cs="Times New Roman"/>
          <w:sz w:val="24"/>
          <w:szCs w:val="24"/>
        </w:rPr>
        <w:t>т</w:t>
      </w:r>
      <w:r w:rsidR="00A56EE4">
        <w:rPr>
          <w:rFonts w:ascii="Times New Roman" w:hAnsi="Times New Roman" w:cs="Times New Roman"/>
          <w:sz w:val="24"/>
          <w:szCs w:val="24"/>
        </w:rPr>
        <w:t>ветствие с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регламента</w:t>
      </w:r>
      <w:r w:rsidR="00A56EE4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а съще</w:t>
      </w:r>
      <w:r w:rsidR="00A56EE4">
        <w:rPr>
          <w:rFonts w:ascii="Times New Roman" w:hAnsi="Times New Roman" w:cs="Times New Roman"/>
          <w:sz w:val="24"/>
          <w:szCs w:val="24"/>
        </w:rPr>
        <w:t>в</w:t>
      </w:r>
      <w:r w:rsidR="0046325D" w:rsidRPr="0046325D">
        <w:rPr>
          <w:rFonts w:ascii="Times New Roman" w:hAnsi="Times New Roman" w:cs="Times New Roman"/>
          <w:sz w:val="24"/>
          <w:szCs w:val="24"/>
        </w:rPr>
        <w:t>ре</w:t>
      </w:r>
      <w:r w:rsidR="00A56EE4">
        <w:rPr>
          <w:rFonts w:ascii="Times New Roman" w:hAnsi="Times New Roman" w:cs="Times New Roman"/>
          <w:sz w:val="24"/>
          <w:szCs w:val="24"/>
        </w:rPr>
        <w:t>мен</w:t>
      </w:r>
      <w:r w:rsidR="0046325D" w:rsidRPr="0046325D">
        <w:rPr>
          <w:rFonts w:ascii="Times New Roman" w:hAnsi="Times New Roman" w:cs="Times New Roman"/>
          <w:sz w:val="24"/>
          <w:szCs w:val="24"/>
        </w:rPr>
        <w:t>но се допуска да участват стопански субекти</w:t>
      </w:r>
      <w:r w:rsidR="00A56EE4"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които пр</w:t>
      </w:r>
      <w:r w:rsidR="00A56EE4">
        <w:rPr>
          <w:rFonts w:ascii="Times New Roman" w:hAnsi="Times New Roman" w:cs="Times New Roman"/>
          <w:sz w:val="24"/>
          <w:szCs w:val="24"/>
        </w:rPr>
        <w:t>илага</w:t>
      </w:r>
      <w:r w:rsidR="0046325D" w:rsidRPr="0046325D">
        <w:rPr>
          <w:rFonts w:ascii="Times New Roman" w:hAnsi="Times New Roman" w:cs="Times New Roman"/>
          <w:sz w:val="24"/>
          <w:szCs w:val="24"/>
        </w:rPr>
        <w:t>т само директива</w:t>
      </w:r>
      <w:r w:rsidR="00A56EE4">
        <w:rPr>
          <w:rFonts w:ascii="Times New Roman" w:hAnsi="Times New Roman" w:cs="Times New Roman"/>
          <w:sz w:val="24"/>
          <w:szCs w:val="24"/>
        </w:rPr>
        <w:t>.</w:t>
      </w:r>
    </w:p>
    <w:p w:rsidR="00A56EE4" w:rsidRDefault="00A56EE4" w:rsidP="00273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6325D" w:rsidRPr="0046325D">
        <w:rPr>
          <w:rFonts w:ascii="Times New Roman" w:hAnsi="Times New Roman" w:cs="Times New Roman"/>
          <w:sz w:val="24"/>
          <w:szCs w:val="24"/>
        </w:rPr>
        <w:t xml:space="preserve"> представям доказателства за плащането им с копие за Агенция „Митници“.</w:t>
      </w:r>
    </w:p>
    <w:p w:rsidR="00273DAD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905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C82849">
        <w:rPr>
          <w:rFonts w:ascii="Times New Roman" w:hAnsi="Times New Roman" w:cs="Times New Roman"/>
          <w:sz w:val="24"/>
          <w:szCs w:val="24"/>
        </w:rPr>
        <w:t>Д. Л</w:t>
      </w:r>
      <w:r w:rsidR="008E6B83">
        <w:rPr>
          <w:rFonts w:ascii="Times New Roman" w:hAnsi="Times New Roman" w:cs="Times New Roman"/>
          <w:sz w:val="24"/>
          <w:szCs w:val="24"/>
        </w:rPr>
        <w:t>.:</w:t>
      </w:r>
    </w:p>
    <w:p w:rsidR="002A622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622E">
        <w:rPr>
          <w:rFonts w:ascii="Times New Roman" w:hAnsi="Times New Roman" w:cs="Times New Roman"/>
          <w:sz w:val="24"/>
          <w:szCs w:val="24"/>
        </w:rPr>
        <w:t>Също искаме да бъде отбелязано в протокола, че оспорваме жалбата на „</w:t>
      </w:r>
      <w:proofErr w:type="spellStart"/>
      <w:r w:rsidR="002A622E">
        <w:rPr>
          <w:rFonts w:ascii="Times New Roman" w:hAnsi="Times New Roman" w:cs="Times New Roman"/>
          <w:sz w:val="24"/>
          <w:szCs w:val="24"/>
        </w:rPr>
        <w:t>Данлекс</w:t>
      </w:r>
      <w:proofErr w:type="spellEnd"/>
      <w:r w:rsidR="002A622E">
        <w:rPr>
          <w:rFonts w:ascii="Times New Roman" w:hAnsi="Times New Roman" w:cs="Times New Roman"/>
          <w:sz w:val="24"/>
          <w:szCs w:val="24"/>
        </w:rPr>
        <w:t>“, въпреки, че не ни е дадена възможност да … (следват неясно произнесени думи, бел. на протоколиста).</w:t>
      </w:r>
    </w:p>
    <w:p w:rsidR="00273DAD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5BA" w:rsidRDefault="009905BA" w:rsidP="009905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6970D9" w:rsidRDefault="006970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70D9" w:rsidRDefault="006970D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5BA" w:rsidRDefault="00273DA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</w:t>
      </w:r>
      <w:r w:rsidR="002A622E">
        <w:rPr>
          <w:rFonts w:ascii="Times New Roman" w:hAnsi="Times New Roman" w:cs="Times New Roman"/>
          <w:sz w:val="24"/>
          <w:szCs w:val="24"/>
        </w:rPr>
        <w:t xml:space="preserve"> </w:t>
      </w:r>
      <w:r w:rsidR="009905BA">
        <w:rPr>
          <w:rFonts w:ascii="Times New Roman" w:hAnsi="Times New Roman" w:cs="Times New Roman"/>
          <w:sz w:val="24"/>
          <w:szCs w:val="24"/>
        </w:rPr>
        <w:t>М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оля </w:t>
      </w:r>
      <w:r w:rsidR="009905BA">
        <w:rPr>
          <w:rFonts w:ascii="Times New Roman" w:hAnsi="Times New Roman" w:cs="Times New Roman"/>
          <w:sz w:val="24"/>
          <w:szCs w:val="24"/>
        </w:rPr>
        <w:t>да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оставите двете депозирани жалби без уважение по съображения</w:t>
      </w:r>
      <w:r w:rsidR="009905BA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представените от нас два броя становища</w:t>
      </w:r>
      <w:r w:rsidR="009905BA">
        <w:rPr>
          <w:rFonts w:ascii="Times New Roman" w:hAnsi="Times New Roman" w:cs="Times New Roman"/>
          <w:sz w:val="24"/>
          <w:szCs w:val="24"/>
        </w:rPr>
        <w:t>. М</w:t>
      </w:r>
      <w:r w:rsidR="002A622E" w:rsidRPr="002A622E">
        <w:rPr>
          <w:rFonts w:ascii="Times New Roman" w:hAnsi="Times New Roman" w:cs="Times New Roman"/>
          <w:sz w:val="24"/>
          <w:szCs w:val="24"/>
        </w:rPr>
        <w:t>оля да ни присъ</w:t>
      </w:r>
      <w:r w:rsidR="009905BA">
        <w:rPr>
          <w:rFonts w:ascii="Times New Roman" w:hAnsi="Times New Roman" w:cs="Times New Roman"/>
          <w:sz w:val="24"/>
          <w:szCs w:val="24"/>
        </w:rPr>
        <w:t>дите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юрисконсул</w:t>
      </w:r>
      <w:r w:rsidR="009905BA">
        <w:rPr>
          <w:rFonts w:ascii="Times New Roman" w:hAnsi="Times New Roman" w:cs="Times New Roman"/>
          <w:sz w:val="24"/>
          <w:szCs w:val="24"/>
        </w:rPr>
        <w:t>т</w:t>
      </w:r>
      <w:r w:rsidR="002A622E" w:rsidRPr="002A622E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C82849">
        <w:rPr>
          <w:rFonts w:ascii="Times New Roman" w:hAnsi="Times New Roman" w:cs="Times New Roman"/>
          <w:sz w:val="24"/>
          <w:szCs w:val="24"/>
        </w:rPr>
        <w:t xml:space="preserve">, </w:t>
      </w:r>
      <w:r w:rsidR="00C82849" w:rsidRPr="002A622E">
        <w:rPr>
          <w:rFonts w:ascii="Times New Roman" w:hAnsi="Times New Roman" w:cs="Times New Roman"/>
          <w:sz w:val="24"/>
          <w:szCs w:val="24"/>
        </w:rPr>
        <w:t>прави</w:t>
      </w:r>
      <w:r w:rsidR="00C82849">
        <w:rPr>
          <w:rFonts w:ascii="Times New Roman" w:hAnsi="Times New Roman" w:cs="Times New Roman"/>
          <w:sz w:val="24"/>
          <w:szCs w:val="24"/>
        </w:rPr>
        <w:t>м</w:t>
      </w:r>
      <w:r w:rsidR="00C82849" w:rsidRPr="002A622E">
        <w:rPr>
          <w:rFonts w:ascii="Times New Roman" w:hAnsi="Times New Roman" w:cs="Times New Roman"/>
          <w:sz w:val="24"/>
          <w:szCs w:val="24"/>
        </w:rPr>
        <w:t xml:space="preserve"> възражения за прекомерност</w:t>
      </w:r>
    </w:p>
    <w:p w:rsidR="009905BA" w:rsidRDefault="009905B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5BA" w:rsidRDefault="009905BA" w:rsidP="009905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</w:p>
    <w:p w:rsidR="00273DAD" w:rsidRDefault="009905BA" w:rsidP="009905B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2849">
        <w:rPr>
          <w:rFonts w:ascii="Times New Roman" w:hAnsi="Times New Roman" w:cs="Times New Roman"/>
          <w:sz w:val="24"/>
          <w:szCs w:val="24"/>
        </w:rPr>
        <w:t>У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важаеми дами </w:t>
      </w:r>
      <w:r w:rsidR="00C82849">
        <w:rPr>
          <w:rFonts w:ascii="Times New Roman" w:hAnsi="Times New Roman" w:cs="Times New Roman"/>
          <w:sz w:val="24"/>
          <w:szCs w:val="24"/>
        </w:rPr>
        <w:t>и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господа</w:t>
      </w:r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аз само в така отговор на п</w:t>
      </w:r>
      <w:r w:rsidR="00C82849">
        <w:rPr>
          <w:rFonts w:ascii="Times New Roman" w:hAnsi="Times New Roman" w:cs="Times New Roman"/>
          <w:sz w:val="24"/>
          <w:szCs w:val="24"/>
        </w:rPr>
        <w:t>ледоария</w:t>
      </w:r>
      <w:r w:rsidR="002A622E" w:rsidRPr="002A622E">
        <w:rPr>
          <w:rFonts w:ascii="Times New Roman" w:hAnsi="Times New Roman" w:cs="Times New Roman"/>
          <w:sz w:val="24"/>
          <w:szCs w:val="24"/>
        </w:rPr>
        <w:t>та на колегите искам да ви обърна внимание</w:t>
      </w:r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че тази обществена поръчка е във връзка с европейско финансиране и всички изисквания</w:t>
      </w:r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които ние сме въвели в процедурата са съобразени </w:t>
      </w:r>
      <w:r w:rsidR="00C82849">
        <w:rPr>
          <w:rFonts w:ascii="Times New Roman" w:hAnsi="Times New Roman" w:cs="Times New Roman"/>
          <w:sz w:val="24"/>
          <w:szCs w:val="24"/>
        </w:rPr>
        <w:t>с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изискванията на финансиращия орган</w:t>
      </w:r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включително по отношение на защита на личните данни и по отношение на съответствието </w:t>
      </w:r>
      <w:r w:rsidR="00C82849">
        <w:rPr>
          <w:rFonts w:ascii="Times New Roman" w:hAnsi="Times New Roman" w:cs="Times New Roman"/>
          <w:sz w:val="24"/>
          <w:szCs w:val="24"/>
        </w:rPr>
        <w:t>с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изискванията за </w:t>
      </w:r>
      <w:proofErr w:type="spellStart"/>
      <w:r w:rsidR="002A622E" w:rsidRPr="002A622E">
        <w:rPr>
          <w:rFonts w:ascii="Times New Roman" w:hAnsi="Times New Roman" w:cs="Times New Roman"/>
          <w:sz w:val="24"/>
          <w:szCs w:val="24"/>
        </w:rPr>
        <w:t>киберсигурност</w:t>
      </w:r>
      <w:proofErr w:type="spellEnd"/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и лицата</w:t>
      </w:r>
      <w:r w:rsidR="00C82849">
        <w:rPr>
          <w:rFonts w:ascii="Times New Roman" w:hAnsi="Times New Roman" w:cs="Times New Roman"/>
          <w:sz w:val="24"/>
          <w:szCs w:val="24"/>
        </w:rPr>
        <w:t>,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на които следва да бъде изследвана дали тази сигурност е налице и за тях</w:t>
      </w:r>
      <w:r w:rsidR="00C82849">
        <w:rPr>
          <w:rFonts w:ascii="Times New Roman" w:hAnsi="Times New Roman" w:cs="Times New Roman"/>
          <w:sz w:val="24"/>
          <w:szCs w:val="24"/>
        </w:rPr>
        <w:t>.</w:t>
      </w:r>
      <w:r w:rsidR="002A622E" w:rsidRPr="002A622E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C82849">
        <w:rPr>
          <w:rFonts w:ascii="Times New Roman" w:hAnsi="Times New Roman" w:cs="Times New Roman"/>
          <w:sz w:val="24"/>
          <w:szCs w:val="24"/>
        </w:rPr>
        <w:t>. В</w:t>
      </w:r>
      <w:r w:rsidR="002A622E" w:rsidRPr="002A622E">
        <w:rPr>
          <w:rFonts w:ascii="Times New Roman" w:hAnsi="Times New Roman" w:cs="Times New Roman"/>
          <w:sz w:val="24"/>
          <w:szCs w:val="24"/>
        </w:rPr>
        <w:t>ъзразявам за прекомерност.</w:t>
      </w:r>
    </w:p>
    <w:p w:rsidR="00DA4E77" w:rsidRDefault="00DA4E77" w:rsidP="00273D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849" w:rsidRDefault="00C828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2849" w:rsidRDefault="00C8284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82849" w:rsidRDefault="00C82849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E34" w:rsidRDefault="00893E34">
      <w:pPr>
        <w:spacing w:after="0" w:line="240" w:lineRule="auto"/>
      </w:pPr>
      <w:r>
        <w:separator/>
      </w:r>
    </w:p>
  </w:endnote>
  <w:endnote w:type="continuationSeparator" w:id="0">
    <w:p w:rsidR="00893E34" w:rsidRDefault="00893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47838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3D96" w:rsidRDefault="00D43D9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0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93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E34" w:rsidRDefault="00893E34">
      <w:pPr>
        <w:spacing w:after="0" w:line="240" w:lineRule="auto"/>
      </w:pPr>
      <w:r>
        <w:separator/>
      </w:r>
    </w:p>
  </w:footnote>
  <w:footnote w:type="continuationSeparator" w:id="0">
    <w:p w:rsidR="00893E34" w:rsidRDefault="00893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9492A"/>
    <w:rsid w:val="001E2D44"/>
    <w:rsid w:val="002235D3"/>
    <w:rsid w:val="00224850"/>
    <w:rsid w:val="00266AFC"/>
    <w:rsid w:val="00273DAD"/>
    <w:rsid w:val="002A622E"/>
    <w:rsid w:val="002D7E56"/>
    <w:rsid w:val="003234E7"/>
    <w:rsid w:val="00352A0C"/>
    <w:rsid w:val="003B4C5F"/>
    <w:rsid w:val="004279F3"/>
    <w:rsid w:val="0045188B"/>
    <w:rsid w:val="0046325D"/>
    <w:rsid w:val="00470856"/>
    <w:rsid w:val="00484671"/>
    <w:rsid w:val="004976A2"/>
    <w:rsid w:val="004B3602"/>
    <w:rsid w:val="004B489C"/>
    <w:rsid w:val="004D1ADA"/>
    <w:rsid w:val="004E1F53"/>
    <w:rsid w:val="004E5575"/>
    <w:rsid w:val="005B0ACA"/>
    <w:rsid w:val="00601C2A"/>
    <w:rsid w:val="00613213"/>
    <w:rsid w:val="00654FB2"/>
    <w:rsid w:val="00660417"/>
    <w:rsid w:val="0068211E"/>
    <w:rsid w:val="006821AF"/>
    <w:rsid w:val="006970D9"/>
    <w:rsid w:val="006C1D60"/>
    <w:rsid w:val="00746F02"/>
    <w:rsid w:val="00763058"/>
    <w:rsid w:val="00782744"/>
    <w:rsid w:val="007B68EB"/>
    <w:rsid w:val="007F521F"/>
    <w:rsid w:val="0084047E"/>
    <w:rsid w:val="00847B5B"/>
    <w:rsid w:val="00893E34"/>
    <w:rsid w:val="008B023F"/>
    <w:rsid w:val="008D6312"/>
    <w:rsid w:val="008E6B83"/>
    <w:rsid w:val="00911677"/>
    <w:rsid w:val="009905BA"/>
    <w:rsid w:val="00990A2C"/>
    <w:rsid w:val="009A212E"/>
    <w:rsid w:val="009E4C8F"/>
    <w:rsid w:val="009F0BA0"/>
    <w:rsid w:val="00A3543D"/>
    <w:rsid w:val="00A56EE4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65EDC"/>
    <w:rsid w:val="00C82849"/>
    <w:rsid w:val="00C9021E"/>
    <w:rsid w:val="00CC061D"/>
    <w:rsid w:val="00CD08FE"/>
    <w:rsid w:val="00CE6B31"/>
    <w:rsid w:val="00D0536E"/>
    <w:rsid w:val="00D403A3"/>
    <w:rsid w:val="00D43D96"/>
    <w:rsid w:val="00D628D5"/>
    <w:rsid w:val="00D66848"/>
    <w:rsid w:val="00D74793"/>
    <w:rsid w:val="00D82217"/>
    <w:rsid w:val="00DA2AD9"/>
    <w:rsid w:val="00DA4E77"/>
    <w:rsid w:val="00DE72E8"/>
    <w:rsid w:val="00E56656"/>
    <w:rsid w:val="00E81BD5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45FF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7F50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3D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D96"/>
    <w:rPr>
      <w:lang w:val="bg-BG"/>
    </w:rPr>
  </w:style>
  <w:style w:type="paragraph" w:styleId="ListParagraph">
    <w:name w:val="List Paragraph"/>
    <w:basedOn w:val="Normal"/>
    <w:uiPriority w:val="34"/>
    <w:qFormat/>
    <w:rsid w:val="002A6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1005</Words>
  <Characters>5730</Characters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2023-10-30T10:25:00Z</dcterms:created>
  <dcterms:modified xsi:type="dcterms:W3CDTF">2023-10-30T10:25:00Z</dcterms:modified>
</cp:coreProperties>
</file>